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6981410D" w14:textId="259C7D3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1EA988F6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68F7F4CB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Sub Jefe Financiero:  Luis Salvador López Félix</w:t>
      </w:r>
    </w:p>
    <w:p w14:paraId="0B770F21" w14:textId="106C24D6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6D44A9">
        <w:rPr>
          <w:rFonts w:cstheme="minorHAnsi"/>
          <w:color w:val="44546A" w:themeColor="text2"/>
          <w:sz w:val="28"/>
          <w:szCs w:val="28"/>
          <w:lang w:val="es-MX"/>
        </w:rPr>
        <w:t>noviembre</w:t>
      </w:r>
      <w:r w:rsidRPr="00023E61"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C40DBC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718C105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255CECDF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color w:val="44546A" w:themeColor="text2"/>
          <w:sz w:val="28"/>
          <w:szCs w:val="28"/>
          <w:lang w:val="es-MX"/>
        </w:rPr>
        <w:t>Artículo 10, Numeral 11. Contrataciones de todos los bienes y servicios utilizados por los sujetos obligados.</w:t>
      </w:r>
    </w:p>
    <w:p w14:paraId="78F7F143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5AEF97C4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noProof/>
          <w:color w:val="44546A" w:themeColor="text2"/>
          <w:sz w:val="28"/>
          <w:szCs w:val="28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B19" wp14:editId="1F3407E4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638800" cy="1079500"/>
                <wp:effectExtent l="0" t="0" r="19050" b="25400"/>
                <wp:wrapNone/>
                <wp:docPr id="976838104" name="Rectángulo 97683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D460" w14:textId="05D462E7" w:rsidR="00CE120F" w:rsidRPr="00023E61" w:rsidRDefault="00CE120F" w:rsidP="00CE120F">
                            <w:pPr>
                              <w:jc w:val="both"/>
                              <w:rPr>
                                <w:color w:val="44546A" w:themeColor="text2"/>
                                <w:lang w:val="es-MX"/>
                              </w:rPr>
                            </w:pPr>
                            <w:r w:rsidRPr="00023E61">
                              <w:rPr>
                                <w:color w:val="44546A" w:themeColor="text2"/>
                                <w:lang w:val="es-MX"/>
                              </w:rPr>
      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8B19" id="Rectángulo 976838104" o:spid="_x0000_s1026" style="position:absolute;left:0;text-align:left;margin-left:1.95pt;margin-top:5.35pt;width:444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" fillcolor="white [3201]" strokecolor="#4472c4 [3204]" strokeweight="1pt">
                <v:textbox>
                  <w:txbxContent>
                    <w:p w14:paraId="7983D460" w14:textId="05D462E7" w:rsidR="00CE120F" w:rsidRPr="00023E61" w:rsidRDefault="00CE120F" w:rsidP="00CE120F">
                      <w:pPr>
                        <w:jc w:val="both"/>
                        <w:rPr>
                          <w:color w:val="44546A" w:themeColor="text2"/>
                          <w:lang w:val="es-MX"/>
                        </w:rPr>
                      </w:pPr>
                      <w:r w:rsidRPr="00023E61">
                        <w:rPr>
                          <w:color w:val="44546A" w:themeColor="text2"/>
                          <w:lang w:val="es-MX"/>
                        </w:rPr>
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</w:r>
                    </w:p>
                  </w:txbxContent>
                </v:textbox>
              </v:rect>
            </w:pict>
          </mc:Fallback>
        </mc:AlternateContent>
      </w:r>
    </w:p>
    <w:p w14:paraId="349E20E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3162256D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1D428DB5" w14:textId="77777777" w:rsidR="00CE120F" w:rsidRPr="00023E61" w:rsidRDefault="00CE120F" w:rsidP="00CE120F">
      <w:pPr>
        <w:rPr>
          <w:color w:val="44546A" w:themeColor="text2"/>
          <w:sz w:val="28"/>
          <w:szCs w:val="28"/>
          <w:u w:val="single"/>
          <w:lang w:val="es-MX"/>
        </w:rPr>
      </w:pPr>
    </w:p>
    <w:p w14:paraId="1D431AB1" w14:textId="77777777" w:rsidR="00CE120F" w:rsidRPr="00023E61" w:rsidRDefault="00CE120F" w:rsidP="00CE120F">
      <w:pPr>
        <w:rPr>
          <w:color w:val="44546A" w:themeColor="text2"/>
        </w:rPr>
      </w:pPr>
    </w:p>
    <w:p w14:paraId="3263CC26" w14:textId="77777777" w:rsidR="00CE120F" w:rsidRPr="00023E61" w:rsidRDefault="00CE120F" w:rsidP="00CE120F">
      <w:pPr>
        <w:rPr>
          <w:color w:val="44546A" w:themeColor="text2"/>
        </w:rPr>
      </w:pPr>
    </w:p>
    <w:p w14:paraId="6A88C701" w14:textId="6E77654E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791FFC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245B" w14:textId="77777777" w:rsidR="00373961" w:rsidRDefault="00373961" w:rsidP="005B1EDE">
      <w:r>
        <w:separator/>
      </w:r>
    </w:p>
  </w:endnote>
  <w:endnote w:type="continuationSeparator" w:id="0">
    <w:p w14:paraId="07A657FE" w14:textId="77777777" w:rsidR="00373961" w:rsidRDefault="0037396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EA40" w14:textId="77777777" w:rsidR="00373961" w:rsidRDefault="00373961" w:rsidP="005B1EDE">
      <w:r>
        <w:separator/>
      </w:r>
    </w:p>
  </w:footnote>
  <w:footnote w:type="continuationSeparator" w:id="0">
    <w:p w14:paraId="3042A76C" w14:textId="77777777" w:rsidR="00373961" w:rsidRDefault="0037396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223F9"/>
    <w:rsid w:val="00026264"/>
    <w:rsid w:val="00043931"/>
    <w:rsid w:val="00057D21"/>
    <w:rsid w:val="00067F8F"/>
    <w:rsid w:val="00070BA3"/>
    <w:rsid w:val="00077463"/>
    <w:rsid w:val="00087AFB"/>
    <w:rsid w:val="00101117"/>
    <w:rsid w:val="00102C4A"/>
    <w:rsid w:val="00120E71"/>
    <w:rsid w:val="00184F8B"/>
    <w:rsid w:val="001D50D7"/>
    <w:rsid w:val="001F3DD5"/>
    <w:rsid w:val="0024220F"/>
    <w:rsid w:val="0024234F"/>
    <w:rsid w:val="0028478D"/>
    <w:rsid w:val="00285CF2"/>
    <w:rsid w:val="00286DAC"/>
    <w:rsid w:val="002B017D"/>
    <w:rsid w:val="0031378F"/>
    <w:rsid w:val="0035053C"/>
    <w:rsid w:val="00373961"/>
    <w:rsid w:val="0039294C"/>
    <w:rsid w:val="003A41E1"/>
    <w:rsid w:val="003B0375"/>
    <w:rsid w:val="00443236"/>
    <w:rsid w:val="00467632"/>
    <w:rsid w:val="004761ED"/>
    <w:rsid w:val="004B0D0E"/>
    <w:rsid w:val="004C46A5"/>
    <w:rsid w:val="004C5A6F"/>
    <w:rsid w:val="004E38C6"/>
    <w:rsid w:val="004E4D60"/>
    <w:rsid w:val="00500E38"/>
    <w:rsid w:val="005203B1"/>
    <w:rsid w:val="005232ED"/>
    <w:rsid w:val="00534D62"/>
    <w:rsid w:val="00536D7F"/>
    <w:rsid w:val="00585913"/>
    <w:rsid w:val="0059130B"/>
    <w:rsid w:val="005A0E70"/>
    <w:rsid w:val="005B1EDE"/>
    <w:rsid w:val="00636DD2"/>
    <w:rsid w:val="006460F6"/>
    <w:rsid w:val="0067291B"/>
    <w:rsid w:val="00694661"/>
    <w:rsid w:val="006B5936"/>
    <w:rsid w:val="006D44A9"/>
    <w:rsid w:val="006E2D60"/>
    <w:rsid w:val="00700B86"/>
    <w:rsid w:val="007736BD"/>
    <w:rsid w:val="007751D8"/>
    <w:rsid w:val="00791FFC"/>
    <w:rsid w:val="00793F8D"/>
    <w:rsid w:val="007A63DE"/>
    <w:rsid w:val="007E2DAF"/>
    <w:rsid w:val="007F0C21"/>
    <w:rsid w:val="00801937"/>
    <w:rsid w:val="008237C8"/>
    <w:rsid w:val="00870EF5"/>
    <w:rsid w:val="008936EC"/>
    <w:rsid w:val="008A3E18"/>
    <w:rsid w:val="00954176"/>
    <w:rsid w:val="009B4BE2"/>
    <w:rsid w:val="00A1093E"/>
    <w:rsid w:val="00A44741"/>
    <w:rsid w:val="00A73984"/>
    <w:rsid w:val="00A76372"/>
    <w:rsid w:val="00A858EF"/>
    <w:rsid w:val="00AB10C1"/>
    <w:rsid w:val="00AE1ED7"/>
    <w:rsid w:val="00AE6C9B"/>
    <w:rsid w:val="00B330DB"/>
    <w:rsid w:val="00B34C40"/>
    <w:rsid w:val="00B7720A"/>
    <w:rsid w:val="00BB04A6"/>
    <w:rsid w:val="00BB7E5B"/>
    <w:rsid w:val="00BD7E39"/>
    <w:rsid w:val="00C31F66"/>
    <w:rsid w:val="00C4084B"/>
    <w:rsid w:val="00C40DBC"/>
    <w:rsid w:val="00C64395"/>
    <w:rsid w:val="00C66245"/>
    <w:rsid w:val="00C8048A"/>
    <w:rsid w:val="00C94E59"/>
    <w:rsid w:val="00CC2CAC"/>
    <w:rsid w:val="00CE120F"/>
    <w:rsid w:val="00CF7A99"/>
    <w:rsid w:val="00DC7DE3"/>
    <w:rsid w:val="00DD465E"/>
    <w:rsid w:val="00DE70C5"/>
    <w:rsid w:val="00DF1B9F"/>
    <w:rsid w:val="00DF3BAD"/>
    <w:rsid w:val="00E138DF"/>
    <w:rsid w:val="00E23000"/>
    <w:rsid w:val="00E55416"/>
    <w:rsid w:val="00E94BA9"/>
    <w:rsid w:val="00E94DAC"/>
    <w:rsid w:val="00EA3564"/>
    <w:rsid w:val="00EE68BD"/>
    <w:rsid w:val="00F82FCB"/>
    <w:rsid w:val="00F85FDD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....</cp:lastModifiedBy>
  <cp:revision>22</cp:revision>
  <cp:lastPrinted>2025-08-29T15:32:00Z</cp:lastPrinted>
  <dcterms:created xsi:type="dcterms:W3CDTF">2024-02-02T14:46:00Z</dcterms:created>
  <dcterms:modified xsi:type="dcterms:W3CDTF">2025-11-27T22:20:00Z</dcterms:modified>
</cp:coreProperties>
</file>